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F37" w:rsidRPr="00194F37" w:rsidRDefault="00194F37" w:rsidP="00194F37">
      <w:pPr>
        <w:pStyle w:val="a5"/>
        <w:ind w:left="1416" w:firstLine="708"/>
        <w:jc w:val="both"/>
        <w:rPr>
          <w:rFonts w:ascii="Times New Roman" w:hAnsi="Times New Roman" w:cs="Times New Roman"/>
          <w:b/>
          <w:sz w:val="32"/>
          <w:szCs w:val="32"/>
        </w:rPr>
      </w:pPr>
      <w:r w:rsidRPr="00194F37">
        <w:rPr>
          <w:rFonts w:ascii="Times New Roman" w:hAnsi="Times New Roman" w:cs="Times New Roman"/>
          <w:b/>
          <w:sz w:val="32"/>
          <w:szCs w:val="32"/>
        </w:rPr>
        <w:t>Порядок проведения аукциона</w:t>
      </w:r>
    </w:p>
    <w:p w:rsidR="00194F37" w:rsidRPr="00194F37" w:rsidRDefault="00194F37" w:rsidP="00194F37">
      <w:pPr>
        <w:pStyle w:val="a5"/>
        <w:jc w:val="both"/>
        <w:rPr>
          <w:rFonts w:ascii="Times New Roman" w:hAnsi="Times New Roman" w:cs="Times New Roman"/>
          <w:sz w:val="28"/>
          <w:szCs w:val="28"/>
        </w:rPr>
      </w:pPr>
      <w:r w:rsidRPr="00194F37">
        <w:rPr>
          <w:rFonts w:ascii="Times New Roman" w:hAnsi="Times New Roman" w:cs="Times New Roman"/>
          <w:sz w:val="28"/>
          <w:szCs w:val="28"/>
        </w:rPr>
        <w:t>В указанном настоящем изве</w:t>
      </w:r>
      <w:r w:rsidR="00D7071B">
        <w:rPr>
          <w:rFonts w:ascii="Times New Roman" w:hAnsi="Times New Roman" w:cs="Times New Roman"/>
          <w:sz w:val="28"/>
          <w:szCs w:val="28"/>
        </w:rPr>
        <w:t xml:space="preserve">щении месте, дате, времени за </w:t>
      </w:r>
      <w:r w:rsidR="003A2C74">
        <w:rPr>
          <w:rFonts w:ascii="Times New Roman" w:hAnsi="Times New Roman" w:cs="Times New Roman"/>
          <w:sz w:val="28"/>
          <w:szCs w:val="28"/>
        </w:rPr>
        <w:t>5</w:t>
      </w:r>
      <w:r w:rsidRPr="00194F37">
        <w:rPr>
          <w:rFonts w:ascii="Times New Roman" w:hAnsi="Times New Roman" w:cs="Times New Roman"/>
          <w:sz w:val="28"/>
          <w:szCs w:val="28"/>
        </w:rPr>
        <w:t xml:space="preserve"> мин. до начала аукциона участникам аукциона выдаются пронумерованные билеты.</w:t>
      </w:r>
    </w:p>
    <w:p w:rsidR="00194F37" w:rsidRPr="00194F37" w:rsidRDefault="00194F37" w:rsidP="00194F37">
      <w:pPr>
        <w:pStyle w:val="a5"/>
        <w:jc w:val="both"/>
        <w:rPr>
          <w:rFonts w:ascii="Times New Roman" w:hAnsi="Times New Roman" w:cs="Times New Roman"/>
          <w:sz w:val="28"/>
          <w:szCs w:val="28"/>
        </w:rPr>
      </w:pPr>
      <w:r w:rsidRPr="00194F37">
        <w:rPr>
          <w:rFonts w:ascii="Times New Roman" w:hAnsi="Times New Roman" w:cs="Times New Roman"/>
          <w:sz w:val="28"/>
          <w:szCs w:val="28"/>
        </w:rPr>
        <w:t>Аукцион начинается с оглашения наименования предмета аукциона, начальной цены предмета аукциона, «шага аукциона».</w:t>
      </w:r>
    </w:p>
    <w:p w:rsidR="00194F37" w:rsidRPr="00194F37" w:rsidRDefault="00194F37" w:rsidP="00194F37">
      <w:pPr>
        <w:pStyle w:val="a5"/>
        <w:jc w:val="both"/>
        <w:rPr>
          <w:rFonts w:ascii="Times New Roman" w:hAnsi="Times New Roman" w:cs="Times New Roman"/>
          <w:sz w:val="28"/>
          <w:szCs w:val="28"/>
        </w:rPr>
      </w:pPr>
      <w:r w:rsidRPr="00194F37">
        <w:rPr>
          <w:rFonts w:ascii="Times New Roman" w:hAnsi="Times New Roman" w:cs="Times New Roman"/>
          <w:sz w:val="28"/>
          <w:szCs w:val="28"/>
        </w:rPr>
        <w:t>«Шаг аукциона» не изменяется в течение всего аукциона.</w:t>
      </w:r>
    </w:p>
    <w:p w:rsidR="00194F37" w:rsidRPr="00194F37" w:rsidRDefault="00194F37" w:rsidP="00194F37">
      <w:pPr>
        <w:pStyle w:val="a5"/>
        <w:jc w:val="both"/>
        <w:rPr>
          <w:rFonts w:ascii="Times New Roman" w:hAnsi="Times New Roman" w:cs="Times New Roman"/>
          <w:sz w:val="28"/>
          <w:szCs w:val="28"/>
        </w:rPr>
      </w:pPr>
      <w:r w:rsidRPr="00194F37">
        <w:rPr>
          <w:rFonts w:ascii="Times New Roman" w:hAnsi="Times New Roman" w:cs="Times New Roman"/>
          <w:sz w:val="28"/>
          <w:szCs w:val="28"/>
        </w:rPr>
        <w:t>После оглаше</w:t>
      </w:r>
      <w:r w:rsidR="00D7071B">
        <w:rPr>
          <w:rFonts w:ascii="Times New Roman" w:hAnsi="Times New Roman" w:cs="Times New Roman"/>
          <w:sz w:val="28"/>
          <w:szCs w:val="28"/>
        </w:rPr>
        <w:t>ния аукционистом начальной цены,</w:t>
      </w:r>
      <w:r w:rsidRPr="00194F37">
        <w:rPr>
          <w:rFonts w:ascii="Times New Roman" w:hAnsi="Times New Roman" w:cs="Times New Roman"/>
          <w:sz w:val="28"/>
          <w:szCs w:val="28"/>
        </w:rPr>
        <w:t xml:space="preserve"> </w:t>
      </w:r>
      <w:r w:rsidR="00D7071B">
        <w:rPr>
          <w:rFonts w:ascii="Times New Roman" w:hAnsi="Times New Roman" w:cs="Times New Roman"/>
          <w:sz w:val="28"/>
          <w:szCs w:val="28"/>
        </w:rPr>
        <w:t>к</w:t>
      </w:r>
      <w:r w:rsidRPr="00194F37">
        <w:rPr>
          <w:rFonts w:ascii="Times New Roman" w:hAnsi="Times New Roman" w:cs="Times New Roman"/>
          <w:sz w:val="28"/>
          <w:szCs w:val="28"/>
        </w:rPr>
        <w:t xml:space="preserve">аждая последующая </w:t>
      </w:r>
      <w:r w:rsidR="00D7071B">
        <w:rPr>
          <w:rFonts w:ascii="Times New Roman" w:hAnsi="Times New Roman" w:cs="Times New Roman"/>
          <w:sz w:val="28"/>
          <w:szCs w:val="28"/>
        </w:rPr>
        <w:t xml:space="preserve">оглашенная </w:t>
      </w:r>
      <w:r w:rsidRPr="00194F37">
        <w:rPr>
          <w:rFonts w:ascii="Times New Roman" w:hAnsi="Times New Roman" w:cs="Times New Roman"/>
          <w:sz w:val="28"/>
          <w:szCs w:val="28"/>
        </w:rPr>
        <w:t xml:space="preserve">цена, превышающая предыдущую цену на «шаг аукциона», </w:t>
      </w:r>
      <w:proofErr w:type="gramStart"/>
      <w:r w:rsidRPr="00194F37">
        <w:rPr>
          <w:rFonts w:ascii="Times New Roman" w:hAnsi="Times New Roman" w:cs="Times New Roman"/>
          <w:sz w:val="28"/>
          <w:szCs w:val="28"/>
        </w:rPr>
        <w:t>заявляется</w:t>
      </w:r>
      <w:proofErr w:type="gramEnd"/>
      <w:r w:rsidRPr="00194F37">
        <w:rPr>
          <w:rFonts w:ascii="Times New Roman" w:hAnsi="Times New Roman" w:cs="Times New Roman"/>
          <w:sz w:val="28"/>
          <w:szCs w:val="28"/>
        </w:rPr>
        <w:t xml:space="preserve"> участниками путем поднятия билета.</w:t>
      </w:r>
    </w:p>
    <w:p w:rsidR="00194F37" w:rsidRPr="00194F37" w:rsidRDefault="00194F37" w:rsidP="00194F37">
      <w:pPr>
        <w:pStyle w:val="a5"/>
        <w:jc w:val="both"/>
        <w:rPr>
          <w:rFonts w:ascii="Times New Roman" w:hAnsi="Times New Roman" w:cs="Times New Roman"/>
          <w:sz w:val="28"/>
          <w:szCs w:val="28"/>
        </w:rPr>
      </w:pPr>
      <w:r w:rsidRPr="00194F37">
        <w:rPr>
          <w:rFonts w:ascii="Times New Roman" w:hAnsi="Times New Roman" w:cs="Times New Roman"/>
          <w:sz w:val="28"/>
          <w:szCs w:val="28"/>
        </w:rPr>
        <w:t xml:space="preserve">Аукционист называет номер билета участника, который первым заявил последующую цену, указывает на этого участника и объявляет заявленную цену как цену </w:t>
      </w:r>
      <w:proofErr w:type="gramStart"/>
      <w:r w:rsidRPr="00194F37">
        <w:rPr>
          <w:rFonts w:ascii="Times New Roman" w:hAnsi="Times New Roman" w:cs="Times New Roman"/>
          <w:sz w:val="28"/>
          <w:szCs w:val="28"/>
        </w:rPr>
        <w:t>продажи права аренды/ продажи земельного участка</w:t>
      </w:r>
      <w:proofErr w:type="gramEnd"/>
      <w:r w:rsidRPr="00194F37">
        <w:rPr>
          <w:rFonts w:ascii="Times New Roman" w:hAnsi="Times New Roman" w:cs="Times New Roman"/>
          <w:sz w:val="28"/>
          <w:szCs w:val="28"/>
        </w:rPr>
        <w:t>. При отсутствии предложений на повышение цены со стороны иных участников аукциона аукционист повторяет эту цену три раза. Если до третьего повторения заявленной цены ни один из участников аукциона не поднял билет и не заявил последующую цену, аукцион завершается.</w:t>
      </w:r>
    </w:p>
    <w:p w:rsidR="00194F37" w:rsidRPr="00194F37" w:rsidRDefault="00194F37" w:rsidP="00194F37">
      <w:pPr>
        <w:pStyle w:val="a5"/>
        <w:jc w:val="both"/>
        <w:rPr>
          <w:rFonts w:ascii="Times New Roman" w:hAnsi="Times New Roman" w:cs="Times New Roman"/>
          <w:sz w:val="28"/>
          <w:szCs w:val="28"/>
        </w:rPr>
      </w:pPr>
      <w:r w:rsidRPr="00194F37">
        <w:rPr>
          <w:rFonts w:ascii="Times New Roman" w:hAnsi="Times New Roman" w:cs="Times New Roman"/>
          <w:sz w:val="28"/>
          <w:szCs w:val="28"/>
        </w:rPr>
        <w:t>Победителем аукциона признается участник аукциона, предложивший наибольший размер ежегодной арендной платы/ цену за земельный участок.</w:t>
      </w:r>
    </w:p>
    <w:p w:rsidR="00194F37" w:rsidRPr="00194F37" w:rsidRDefault="00194F37" w:rsidP="00194F37">
      <w:pPr>
        <w:pStyle w:val="a5"/>
        <w:jc w:val="both"/>
        <w:rPr>
          <w:rFonts w:ascii="Times New Roman" w:hAnsi="Times New Roman" w:cs="Times New Roman"/>
          <w:sz w:val="28"/>
          <w:szCs w:val="28"/>
        </w:rPr>
      </w:pPr>
      <w:r w:rsidRPr="00194F37">
        <w:rPr>
          <w:rFonts w:ascii="Times New Roman" w:hAnsi="Times New Roman" w:cs="Times New Roman"/>
          <w:sz w:val="28"/>
          <w:szCs w:val="28"/>
        </w:rPr>
        <w:t>Результаты аукциона оформляются протоколом, который, составляется в двух экземплярах, один из которых передается победителю, а второй остается у организатора аукциона.</w:t>
      </w:r>
    </w:p>
    <w:p w:rsidR="00194F37" w:rsidRPr="00194F37" w:rsidRDefault="00194F37" w:rsidP="00194F37">
      <w:pPr>
        <w:pStyle w:val="a5"/>
        <w:jc w:val="both"/>
        <w:rPr>
          <w:rFonts w:ascii="Times New Roman" w:hAnsi="Times New Roman" w:cs="Times New Roman"/>
          <w:sz w:val="28"/>
          <w:szCs w:val="28"/>
        </w:rPr>
      </w:pPr>
      <w:r w:rsidRPr="00194F37">
        <w:rPr>
          <w:rFonts w:ascii="Times New Roman" w:hAnsi="Times New Roman" w:cs="Times New Roman"/>
          <w:sz w:val="28"/>
          <w:szCs w:val="28"/>
        </w:rPr>
        <w:t>Протокол о результатах аукциона размещается на официальном сайте в течение одного рабочего дня со дня подписания данного протокола.</w:t>
      </w:r>
    </w:p>
    <w:p w:rsidR="00194F37" w:rsidRPr="00194F37" w:rsidRDefault="00194F37" w:rsidP="00194F37">
      <w:pPr>
        <w:pStyle w:val="a5"/>
        <w:jc w:val="both"/>
        <w:rPr>
          <w:rFonts w:ascii="Times New Roman" w:hAnsi="Times New Roman" w:cs="Times New Roman"/>
          <w:sz w:val="28"/>
          <w:szCs w:val="28"/>
        </w:rPr>
      </w:pPr>
      <w:r w:rsidRPr="00194F37">
        <w:rPr>
          <w:rFonts w:ascii="Times New Roman" w:hAnsi="Times New Roman" w:cs="Times New Roman"/>
          <w:sz w:val="28"/>
          <w:szCs w:val="28"/>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купли – продажи земельного участка в десятидневный срок со дня составления протокола о результатах аукциона.</w:t>
      </w:r>
    </w:p>
    <w:p w:rsidR="00194F37" w:rsidRPr="00194F37" w:rsidRDefault="00194F37" w:rsidP="00194F37">
      <w:pPr>
        <w:pStyle w:val="a5"/>
        <w:jc w:val="both"/>
        <w:rPr>
          <w:rFonts w:ascii="Times New Roman" w:hAnsi="Times New Roman" w:cs="Times New Roman"/>
          <w:sz w:val="28"/>
          <w:szCs w:val="28"/>
        </w:rPr>
      </w:pPr>
      <w:r w:rsidRPr="00194F37">
        <w:rPr>
          <w:rFonts w:ascii="Times New Roman" w:hAnsi="Times New Roman" w:cs="Times New Roman"/>
          <w:sz w:val="28"/>
          <w:szCs w:val="28"/>
        </w:rPr>
        <w:t xml:space="preserve">Договор аренды/купли-продажи земельного участка заключается с победителем в срок не ранее чем через десять дней со дня размещения информации о результатах аукциона на официальном сайте, но и не позднее тридцати дней со дня направления победителю аукциона </w:t>
      </w:r>
      <w:proofErr w:type="gramStart"/>
      <w:r w:rsidRPr="00194F37">
        <w:rPr>
          <w:rFonts w:ascii="Times New Roman" w:hAnsi="Times New Roman" w:cs="Times New Roman"/>
          <w:sz w:val="28"/>
          <w:szCs w:val="28"/>
        </w:rPr>
        <w:t>проекта договора аренды/купли-продажи земельного участка</w:t>
      </w:r>
      <w:proofErr w:type="gramEnd"/>
      <w:r w:rsidRPr="00194F37">
        <w:rPr>
          <w:rFonts w:ascii="Times New Roman" w:hAnsi="Times New Roman" w:cs="Times New Roman"/>
          <w:sz w:val="28"/>
          <w:szCs w:val="28"/>
        </w:rPr>
        <w:t>.</w:t>
      </w:r>
    </w:p>
    <w:p w:rsidR="00194F37" w:rsidRPr="00194F37" w:rsidRDefault="00194F37" w:rsidP="00194F37">
      <w:pPr>
        <w:pStyle w:val="a5"/>
        <w:jc w:val="both"/>
        <w:rPr>
          <w:rFonts w:ascii="Times New Roman" w:hAnsi="Times New Roman" w:cs="Times New Roman"/>
          <w:sz w:val="28"/>
          <w:szCs w:val="28"/>
        </w:rPr>
      </w:pPr>
      <w:r w:rsidRPr="00194F37">
        <w:rPr>
          <w:rFonts w:ascii="Times New Roman" w:hAnsi="Times New Roman" w:cs="Times New Roman"/>
          <w:sz w:val="28"/>
          <w:szCs w:val="28"/>
        </w:rPr>
        <w:t>Если договор аренды/купли-продажи земельного участка в течение тридцати дней со дня направления победителю аукциона проекта указанного договора не был им подписан и представлен организатору торгов,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194F37" w:rsidRPr="00194F37" w:rsidRDefault="00194F37" w:rsidP="00194F37">
      <w:pPr>
        <w:pStyle w:val="a5"/>
        <w:jc w:val="both"/>
        <w:rPr>
          <w:rFonts w:ascii="Times New Roman" w:hAnsi="Times New Roman" w:cs="Times New Roman"/>
          <w:sz w:val="28"/>
          <w:szCs w:val="28"/>
        </w:rPr>
      </w:pPr>
      <w:r w:rsidRPr="00194F37">
        <w:rPr>
          <w:rFonts w:ascii="Times New Roman" w:hAnsi="Times New Roman" w:cs="Times New Roman"/>
          <w:sz w:val="28"/>
          <w:szCs w:val="28"/>
        </w:rPr>
        <w:t>Торги по каждому выставленному предмету аукциона признаются несостоявшимися в случае, если:</w:t>
      </w:r>
    </w:p>
    <w:p w:rsidR="00194F37" w:rsidRPr="00194F37" w:rsidRDefault="00194F37" w:rsidP="00194F37">
      <w:pPr>
        <w:pStyle w:val="a5"/>
        <w:jc w:val="both"/>
        <w:rPr>
          <w:rFonts w:ascii="Times New Roman" w:hAnsi="Times New Roman" w:cs="Times New Roman"/>
          <w:sz w:val="28"/>
          <w:szCs w:val="28"/>
        </w:rPr>
      </w:pPr>
      <w:r w:rsidRPr="00194F37">
        <w:rPr>
          <w:rFonts w:ascii="Times New Roman" w:hAnsi="Times New Roman" w:cs="Times New Roman"/>
          <w:sz w:val="28"/>
          <w:szCs w:val="28"/>
        </w:rPr>
        <w:t>-</w:t>
      </w:r>
      <w:proofErr w:type="gramStart"/>
      <w:r w:rsidRPr="00194F37">
        <w:rPr>
          <w:rFonts w:ascii="Times New Roman" w:hAnsi="Times New Roman" w:cs="Times New Roman"/>
          <w:sz w:val="28"/>
          <w:szCs w:val="28"/>
        </w:rPr>
        <w:t>на основании результатов рассмотрения заявок на участие в аукционе принято решение об отказе в допуске</w:t>
      </w:r>
      <w:proofErr w:type="gramEnd"/>
      <w:r w:rsidRPr="00194F37">
        <w:rPr>
          <w:rFonts w:ascii="Times New Roman" w:hAnsi="Times New Roman" w:cs="Times New Roman"/>
          <w:sz w:val="28"/>
          <w:szCs w:val="28"/>
        </w:rPr>
        <w:t xml:space="preserve">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194F37" w:rsidRPr="00194F37" w:rsidRDefault="00194F37" w:rsidP="00194F37">
      <w:pPr>
        <w:pStyle w:val="a5"/>
        <w:jc w:val="both"/>
        <w:rPr>
          <w:rFonts w:ascii="Times New Roman" w:hAnsi="Times New Roman" w:cs="Times New Roman"/>
          <w:sz w:val="28"/>
          <w:szCs w:val="28"/>
        </w:rPr>
      </w:pPr>
      <w:r w:rsidRPr="00194F37">
        <w:rPr>
          <w:rFonts w:ascii="Times New Roman" w:hAnsi="Times New Roman" w:cs="Times New Roman"/>
          <w:sz w:val="28"/>
          <w:szCs w:val="28"/>
        </w:rPr>
        <w:lastRenderedPageBreak/>
        <w:t xml:space="preserve">-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w:t>
      </w:r>
      <w:proofErr w:type="gramStart"/>
      <w:r w:rsidRPr="00194F37">
        <w:rPr>
          <w:rFonts w:ascii="Times New Roman" w:hAnsi="Times New Roman" w:cs="Times New Roman"/>
          <w:sz w:val="28"/>
          <w:szCs w:val="28"/>
        </w:rPr>
        <w:t>которое</w:t>
      </w:r>
      <w:proofErr w:type="gramEnd"/>
      <w:r w:rsidRPr="00194F37">
        <w:rPr>
          <w:rFonts w:ascii="Times New Roman" w:hAnsi="Times New Roman" w:cs="Times New Roman"/>
          <w:sz w:val="28"/>
          <w:szCs w:val="28"/>
        </w:rPr>
        <w:t xml:space="preserve"> предусматривало бы более высокую цену предмета аукциона, аукцион признается несостоявшимся.</w:t>
      </w:r>
    </w:p>
    <w:p w:rsidR="00194F37" w:rsidRPr="00194F37" w:rsidRDefault="00194F37" w:rsidP="00194F37">
      <w:pPr>
        <w:pStyle w:val="a5"/>
        <w:jc w:val="both"/>
        <w:rPr>
          <w:rFonts w:ascii="Times New Roman" w:hAnsi="Times New Roman" w:cs="Times New Roman"/>
          <w:sz w:val="28"/>
          <w:szCs w:val="28"/>
        </w:rPr>
      </w:pPr>
      <w:r w:rsidRPr="00194F37">
        <w:rPr>
          <w:rFonts w:ascii="Times New Roman" w:hAnsi="Times New Roman" w:cs="Times New Roman"/>
          <w:sz w:val="28"/>
          <w:szCs w:val="28"/>
        </w:rPr>
        <w:t>В случае</w:t>
      </w:r>
      <w:proofErr w:type="gramStart"/>
      <w:r w:rsidRPr="00194F37">
        <w:rPr>
          <w:rFonts w:ascii="Times New Roman" w:hAnsi="Times New Roman" w:cs="Times New Roman"/>
          <w:sz w:val="28"/>
          <w:szCs w:val="28"/>
        </w:rPr>
        <w:t>,</w:t>
      </w:r>
      <w:proofErr w:type="gramEnd"/>
      <w:r w:rsidRPr="00194F37">
        <w:rPr>
          <w:rFonts w:ascii="Times New Roman" w:hAnsi="Times New Roman" w:cs="Times New Roman"/>
          <w:sz w:val="28"/>
          <w:szCs w:val="28"/>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аренды/купли-продажи земельного участка, этот участник не представил организатору торгов подписанный им договор,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РФ.</w:t>
      </w:r>
    </w:p>
    <w:p w:rsidR="00194F37" w:rsidRPr="00194F37" w:rsidRDefault="00194F37" w:rsidP="00194F37">
      <w:pPr>
        <w:pStyle w:val="a5"/>
        <w:jc w:val="both"/>
        <w:rPr>
          <w:rFonts w:ascii="Times New Roman" w:hAnsi="Times New Roman" w:cs="Times New Roman"/>
          <w:sz w:val="28"/>
          <w:szCs w:val="28"/>
        </w:rPr>
      </w:pPr>
      <w:r w:rsidRPr="00194F37">
        <w:rPr>
          <w:rFonts w:ascii="Times New Roman" w:hAnsi="Times New Roman" w:cs="Times New Roman"/>
          <w:sz w:val="28"/>
          <w:szCs w:val="28"/>
        </w:rPr>
        <w:t>Сведения о победителях аукционов, уклонившихся от заключения договора аренды/купли-продажи, являющегося предметом аукциона, которые уклонились от их заключения, включаются в реестр недобросовестных участников аукциона.</w:t>
      </w:r>
    </w:p>
    <w:p w:rsidR="00194F37" w:rsidRPr="00194F37" w:rsidRDefault="00194F37" w:rsidP="00194F37">
      <w:pPr>
        <w:pStyle w:val="a5"/>
        <w:jc w:val="both"/>
        <w:rPr>
          <w:rFonts w:ascii="Times New Roman" w:hAnsi="Times New Roman" w:cs="Times New Roman"/>
          <w:sz w:val="28"/>
          <w:szCs w:val="28"/>
        </w:rPr>
      </w:pPr>
      <w:r w:rsidRPr="00194F37">
        <w:rPr>
          <w:rFonts w:ascii="Times New Roman" w:hAnsi="Times New Roman" w:cs="Times New Roman"/>
          <w:sz w:val="28"/>
          <w:szCs w:val="28"/>
        </w:rPr>
        <w:t>В случае принятия решения об отказе в проведен</w:t>
      </w:r>
      <w:proofErr w:type="gramStart"/>
      <w:r w:rsidRPr="00194F37">
        <w:rPr>
          <w:rFonts w:ascii="Times New Roman" w:hAnsi="Times New Roman" w:cs="Times New Roman"/>
          <w:sz w:val="28"/>
          <w:szCs w:val="28"/>
        </w:rPr>
        <w:t>ии ау</w:t>
      </w:r>
      <w:proofErr w:type="gramEnd"/>
      <w:r w:rsidRPr="00194F37">
        <w:rPr>
          <w:rFonts w:ascii="Times New Roman" w:hAnsi="Times New Roman" w:cs="Times New Roman"/>
          <w:sz w:val="28"/>
          <w:szCs w:val="28"/>
        </w:rPr>
        <w:t>кциона извещение размещается на официальном сайте</w:t>
      </w:r>
      <w:r w:rsidRPr="00194F37">
        <w:rPr>
          <w:rStyle w:val="apple-converted-space"/>
          <w:rFonts w:ascii="Times New Roman" w:hAnsi="Times New Roman" w:cs="Times New Roman"/>
          <w:color w:val="000000"/>
          <w:sz w:val="28"/>
          <w:szCs w:val="28"/>
        </w:rPr>
        <w:t> </w:t>
      </w:r>
      <w:r>
        <w:rPr>
          <w:rFonts w:ascii="Times New Roman" w:hAnsi="Times New Roman" w:cs="Times New Roman"/>
          <w:sz w:val="28"/>
          <w:szCs w:val="28"/>
        </w:rPr>
        <w:t xml:space="preserve">Темрюкского городского </w:t>
      </w:r>
      <w:r w:rsidRPr="00194F37">
        <w:rPr>
          <w:rFonts w:ascii="Times New Roman" w:hAnsi="Times New Roman" w:cs="Times New Roman"/>
          <w:sz w:val="28"/>
          <w:szCs w:val="28"/>
        </w:rPr>
        <w:t>поселения Темрюкского района</w:t>
      </w:r>
      <w:r w:rsidRPr="00194F37">
        <w:t xml:space="preserve"> </w:t>
      </w:r>
      <w:r w:rsidRPr="00194F37">
        <w:rPr>
          <w:rFonts w:ascii="Times New Roman" w:hAnsi="Times New Roman" w:cs="Times New Roman"/>
          <w:sz w:val="28"/>
          <w:szCs w:val="28"/>
        </w:rPr>
        <w:t>http://admtemruk.ru/ и сайте</w:t>
      </w:r>
      <w:r w:rsidRPr="00194F37">
        <w:rPr>
          <w:rStyle w:val="apple-converted-space"/>
          <w:rFonts w:ascii="Times New Roman" w:hAnsi="Times New Roman" w:cs="Times New Roman"/>
          <w:color w:val="000000"/>
          <w:sz w:val="28"/>
          <w:szCs w:val="28"/>
        </w:rPr>
        <w:t> </w:t>
      </w:r>
      <w:hyperlink r:id="rId4" w:history="1">
        <w:r w:rsidRPr="00194F37">
          <w:rPr>
            <w:rStyle w:val="a4"/>
            <w:rFonts w:ascii="Times New Roman" w:hAnsi="Times New Roman" w:cs="Times New Roman"/>
            <w:color w:val="000080"/>
            <w:sz w:val="28"/>
            <w:szCs w:val="28"/>
            <w:lang w:val="en-US"/>
          </w:rPr>
          <w:t>www</w:t>
        </w:r>
        <w:r w:rsidRPr="00194F37">
          <w:rPr>
            <w:rStyle w:val="a4"/>
            <w:rFonts w:ascii="Times New Roman" w:hAnsi="Times New Roman" w:cs="Times New Roman"/>
            <w:color w:val="000080"/>
            <w:sz w:val="28"/>
            <w:szCs w:val="28"/>
          </w:rPr>
          <w:t>.</w:t>
        </w:r>
        <w:proofErr w:type="spellStart"/>
        <w:r w:rsidRPr="00194F37">
          <w:rPr>
            <w:rStyle w:val="a4"/>
            <w:rFonts w:ascii="Times New Roman" w:hAnsi="Times New Roman" w:cs="Times New Roman"/>
            <w:color w:val="000080"/>
            <w:sz w:val="28"/>
            <w:szCs w:val="28"/>
            <w:lang w:val="en-US"/>
          </w:rPr>
          <w:t>torgi</w:t>
        </w:r>
        <w:proofErr w:type="spellEnd"/>
        <w:r w:rsidRPr="00194F37">
          <w:rPr>
            <w:rStyle w:val="a4"/>
            <w:rFonts w:ascii="Times New Roman" w:hAnsi="Times New Roman" w:cs="Times New Roman"/>
            <w:color w:val="000080"/>
            <w:sz w:val="28"/>
            <w:szCs w:val="28"/>
          </w:rPr>
          <w:t>.</w:t>
        </w:r>
        <w:proofErr w:type="spellStart"/>
        <w:r w:rsidRPr="00194F37">
          <w:rPr>
            <w:rStyle w:val="a4"/>
            <w:rFonts w:ascii="Times New Roman" w:hAnsi="Times New Roman" w:cs="Times New Roman"/>
            <w:color w:val="000080"/>
            <w:sz w:val="28"/>
            <w:szCs w:val="28"/>
            <w:lang w:val="en-US"/>
          </w:rPr>
          <w:t>gov</w:t>
        </w:r>
        <w:proofErr w:type="spellEnd"/>
        <w:r w:rsidRPr="00194F37">
          <w:rPr>
            <w:rStyle w:val="a4"/>
            <w:rFonts w:ascii="Times New Roman" w:hAnsi="Times New Roman" w:cs="Times New Roman"/>
            <w:color w:val="000080"/>
            <w:sz w:val="28"/>
            <w:szCs w:val="28"/>
          </w:rPr>
          <w:t>.</w:t>
        </w:r>
        <w:proofErr w:type="spellStart"/>
        <w:r w:rsidRPr="00194F37">
          <w:rPr>
            <w:rStyle w:val="a4"/>
            <w:rFonts w:ascii="Times New Roman" w:hAnsi="Times New Roman" w:cs="Times New Roman"/>
            <w:color w:val="000080"/>
            <w:sz w:val="28"/>
            <w:szCs w:val="28"/>
            <w:lang w:val="en-US"/>
          </w:rPr>
          <w:t>ru</w:t>
        </w:r>
        <w:proofErr w:type="spellEnd"/>
      </w:hyperlink>
      <w:r>
        <w:rPr>
          <w:rFonts w:ascii="Times New Roman" w:hAnsi="Times New Roman" w:cs="Times New Roman"/>
          <w:sz w:val="28"/>
          <w:szCs w:val="28"/>
        </w:rPr>
        <w:t xml:space="preserve"> </w:t>
      </w:r>
      <w:r w:rsidRPr="00194F37">
        <w:rPr>
          <w:rFonts w:ascii="Times New Roman" w:hAnsi="Times New Roman" w:cs="Times New Roman"/>
          <w:sz w:val="28"/>
          <w:szCs w:val="28"/>
        </w:rPr>
        <w:t>в течение трех дней со дня принятия данного решения.</w:t>
      </w:r>
    </w:p>
    <w:p w:rsidR="00194F37" w:rsidRPr="00194F37" w:rsidRDefault="00194F37" w:rsidP="00194F37">
      <w:pPr>
        <w:pStyle w:val="a5"/>
        <w:jc w:val="both"/>
        <w:rPr>
          <w:rFonts w:ascii="Times New Roman" w:hAnsi="Times New Roman" w:cs="Times New Roman"/>
          <w:sz w:val="28"/>
          <w:szCs w:val="28"/>
        </w:rPr>
      </w:pPr>
      <w:r w:rsidRPr="00194F37">
        <w:rPr>
          <w:rFonts w:ascii="Times New Roman" w:hAnsi="Times New Roman" w:cs="Times New Roman"/>
          <w:sz w:val="28"/>
          <w:szCs w:val="28"/>
        </w:rPr>
        <w:t>Организатор аукциона в течение трех дней со дня принятия решения об отказе в проведен</w:t>
      </w:r>
      <w:proofErr w:type="gramStart"/>
      <w:r w:rsidRPr="00194F37">
        <w:rPr>
          <w:rFonts w:ascii="Times New Roman" w:hAnsi="Times New Roman" w:cs="Times New Roman"/>
          <w:sz w:val="28"/>
          <w:szCs w:val="28"/>
        </w:rPr>
        <w:t>ии ау</w:t>
      </w:r>
      <w:proofErr w:type="gramEnd"/>
      <w:r w:rsidRPr="00194F37">
        <w:rPr>
          <w:rFonts w:ascii="Times New Roman" w:hAnsi="Times New Roman" w:cs="Times New Roman"/>
          <w:sz w:val="28"/>
          <w:szCs w:val="28"/>
        </w:rPr>
        <w:t>кциона извещает участников аукциона об отказе в проведении аукциона.</w:t>
      </w:r>
    </w:p>
    <w:p w:rsidR="00194F37" w:rsidRPr="00194F37" w:rsidRDefault="00194F37" w:rsidP="00194F37">
      <w:pPr>
        <w:pStyle w:val="a5"/>
        <w:jc w:val="both"/>
        <w:rPr>
          <w:rFonts w:ascii="Times New Roman" w:hAnsi="Times New Roman" w:cs="Times New Roman"/>
          <w:sz w:val="28"/>
          <w:szCs w:val="28"/>
        </w:rPr>
      </w:pPr>
      <w:r w:rsidRPr="00194F37">
        <w:rPr>
          <w:rFonts w:ascii="Times New Roman" w:hAnsi="Times New Roman" w:cs="Times New Roman"/>
          <w:sz w:val="28"/>
          <w:szCs w:val="28"/>
        </w:rPr>
        <w:t>Осмотр земельных участков на местности осуществляется претендентами и участниками аукциона самостоятельно, в любое время в течение периода приема заявок.</w:t>
      </w:r>
    </w:p>
    <w:p w:rsidR="00194F37" w:rsidRPr="00194F37" w:rsidRDefault="00194F37" w:rsidP="00194F37">
      <w:pPr>
        <w:pStyle w:val="a5"/>
        <w:jc w:val="both"/>
        <w:rPr>
          <w:rFonts w:ascii="Times New Roman" w:hAnsi="Times New Roman" w:cs="Times New Roman"/>
          <w:sz w:val="28"/>
          <w:szCs w:val="28"/>
        </w:rPr>
      </w:pPr>
      <w:r w:rsidRPr="00194F37">
        <w:rPr>
          <w:rFonts w:ascii="Times New Roman" w:hAnsi="Times New Roman" w:cs="Times New Roman"/>
          <w:sz w:val="28"/>
          <w:szCs w:val="28"/>
        </w:rPr>
        <w:t>Форма торгов: аукцион, открытый по составу участников и по форме подачи заявок.</w:t>
      </w:r>
    </w:p>
    <w:p w:rsidR="00742932" w:rsidRPr="00194F37" w:rsidRDefault="00742932" w:rsidP="00194F37">
      <w:pPr>
        <w:pStyle w:val="a5"/>
        <w:jc w:val="both"/>
        <w:rPr>
          <w:rFonts w:ascii="Times New Roman" w:hAnsi="Times New Roman" w:cs="Times New Roman"/>
          <w:sz w:val="28"/>
          <w:szCs w:val="28"/>
        </w:rPr>
      </w:pPr>
    </w:p>
    <w:sectPr w:rsidR="00742932" w:rsidRPr="00194F37" w:rsidSect="00FC582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94F37"/>
    <w:rsid w:val="00194F37"/>
    <w:rsid w:val="003A2C74"/>
    <w:rsid w:val="00673338"/>
    <w:rsid w:val="006A016A"/>
    <w:rsid w:val="006A2CDD"/>
    <w:rsid w:val="00742932"/>
    <w:rsid w:val="00D7071B"/>
    <w:rsid w:val="00D80B0A"/>
    <w:rsid w:val="00FC58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82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94F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94F37"/>
  </w:style>
  <w:style w:type="character" w:styleId="a4">
    <w:name w:val="Hyperlink"/>
    <w:basedOn w:val="a0"/>
    <w:uiPriority w:val="99"/>
    <w:semiHidden/>
    <w:unhideWhenUsed/>
    <w:rsid w:val="00194F37"/>
    <w:rPr>
      <w:color w:val="0000FF"/>
      <w:u w:val="single"/>
    </w:rPr>
  </w:style>
  <w:style w:type="paragraph" w:styleId="a5">
    <w:name w:val="No Spacing"/>
    <w:uiPriority w:val="1"/>
    <w:qFormat/>
    <w:rsid w:val="00194F37"/>
    <w:pPr>
      <w:spacing w:after="0" w:line="240" w:lineRule="auto"/>
    </w:pPr>
  </w:style>
</w:styles>
</file>

<file path=word/webSettings.xml><?xml version="1.0" encoding="utf-8"?>
<w:webSettings xmlns:r="http://schemas.openxmlformats.org/officeDocument/2006/relationships" xmlns:w="http://schemas.openxmlformats.org/wordprocessingml/2006/main">
  <w:divs>
    <w:div w:id="12903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666</Words>
  <Characters>3801</Characters>
  <Application>Microsoft Office Word</Application>
  <DocSecurity>0</DocSecurity>
  <Lines>31</Lines>
  <Paragraphs>8</Paragraphs>
  <ScaleCrop>false</ScaleCrop>
  <Company>Microsoft</Company>
  <LinksUpToDate>false</LinksUpToDate>
  <CharactersWithSpaces>4459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Малина</dc:creator>
  <cp:keywords/>
  <dc:description/>
  <cp:lastModifiedBy>Малина</cp:lastModifiedBy>
  <cp:revision>3</cp:revision>
  <dcterms:created xsi:type="dcterms:W3CDTF">2017-04-20T07:33:00Z</dcterms:created>
  <dcterms:modified xsi:type="dcterms:W3CDTF">2017-12-27T06:19:00Z</dcterms:modified>
</cp:coreProperties>
</file>